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Государственная инспекция по маломерным судам МЧС России. Задачи…Функции…Права…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Государственная инспекция по маломерным судам МЧС России. Задачи…Функции…Права…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Государственная инспекция по маломерным судам (ГИМС) образована постановлением Совета Министров РСФСР от 15 июня 1984 года № 259 "О мерах по упорядочению пользования маломерными судами в РСФСР". Постановлением Правительства Российской Федерации от 18 мая 1992 года № 324 ГИМС была передана Министерству экологии и природных ресурсов Российской Федерации, а в 2000 году на основании постановления Правительства Российской Федерации от 6 июля 2000 года № 495 ГИМС вошла в систему Министерства природных ресурсов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Указом Президента Российской Федерации от 28 августа 2003 года № 991 «О совершенствовании единой государственной системы предупреждения и ликвидации чрезвычайных ситуаций», постановлением Правительства Российской Федерации от 6 февраля 2004 года № 47 «О Государственной инспекции по маломерным судам Российской Федерации» ГИМС России включена в состав Министерства Российской Федерации по делам гражданской обороны, чрезвычайным ситуациям и ликвидации последствий стихийных бедствий.</w:t>
            </w:r>
            <w:br/>
            <w:r>
              <w:rPr/>
              <w:t xml:space="preserve"> </w:t>
            </w:r>
            <w:br/>
            <w:r>
              <w:rPr/>
              <w:t xml:space="preserve"> 23 декабря 2004 года утверждено Положение о Государственной инспекции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 .</w:t>
            </w:r>
            <w:br/>
            <w:r>
              <w:rPr/>
              <w:t xml:space="preserve"> </w:t>
            </w:r>
            <w:br/>
            <w:r>
              <w:rPr/>
              <w:t xml:space="preserve"> Основными задачами Государственной инспекции по маломерным судам являются:</w:t>
            </w:r>
            <w:br/>
            <w:r>
              <w:rPr/>
              <w:t xml:space="preserve"> </w:t>
            </w:r>
            <w:br/>
            <w:r>
              <w:rPr/>
              <w:t xml:space="preserve"> осуществление государственного и технического надзора за маломерными судами и базами (сооружениями) для их стоянок и их пользованием во внутренних водах и в территориальном море Российской Федерации (далее - водные объекты);</w:t>
            </w:r>
            <w:br/>
            <w:r>
              <w:rPr/>
              <w:t xml:space="preserve"> </w:t>
            </w:r>
            <w:br/>
            <w:r>
              <w:rPr/>
              <w:t xml:space="preserve"> обеспечение в пределах своей компетенции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Государственная инспекция по маломерным судам осуществляет следующие функции:</w:t>
            </w:r>
            <w:br/>
            <w:r>
              <w:rPr/>
              <w:t xml:space="preserve"> </w:t>
            </w:r>
            <w:br/>
            <w:r>
              <w:rPr/>
              <w:t xml:space="preserve"> 1) организует в пределах своей компетенции надзор и контроль за выполнением требований по обеспечению безопасности людей и охраны жизни людей на базах (сооружениях) для стоянок маломерных судов, пляжах, переправах и наплавных мостах;</w:t>
            </w:r>
            <w:br/>
            <w:r>
              <w:rPr/>
              <w:t xml:space="preserve"> </w:t>
            </w:r>
            <w:br/>
            <w:r>
              <w:rPr/>
              <w:t xml:space="preserve"> 2) участвует в разработке правил классификации маломерных судов;</w:t>
            </w:r>
            <w:br/>
            <w:r>
              <w:rPr/>
              <w:t xml:space="preserve"> </w:t>
            </w:r>
            <w:br/>
            <w:r>
              <w:rPr/>
              <w:t xml:space="preserve"> 3) организует контроль за соблюдением правовых актов, регламентирующих порядок пользования маломерными судами, базами (сооружениями) для их стоянок, пляжами, переправами и наплавными мостами;</w:t>
            </w:r>
            <w:br/>
            <w:r>
              <w:rPr/>
              <w:t xml:space="preserve"> </w:t>
            </w:r>
            <w:br/>
            <w:r>
              <w:rPr/>
              <w:t xml:space="preserve"> 4) осуществляет в установленном порядке классификацию, государственную регистрацию, учет, первичные и ежегодные технические освидетельствования и осмотры маломерных судов, присвоение им государственных (бортовых) номеров, выдачу судовых билетов и иных документов на зарегистрированные маломерные суда;</w:t>
            </w:r>
            <w:br/>
            <w:r>
              <w:rPr/>
              <w:t xml:space="preserve"> </w:t>
            </w:r>
            <w:br/>
            <w:r>
              <w:rPr/>
              <w:t xml:space="preserve"> 5) разрабатывает типовые программы обучения и осуществляет прием экзаменов по судовождению, правилам пользования и навыкам практического управления маломерными судами, водными мотоциклами (гидроциклами), аттестацию судоводителей и выдачу им удостоверений на право управления маломерным судном;</w:t>
            </w:r>
            <w:br/>
            <w:r>
              <w:rPr/>
              <w:t xml:space="preserve"> </w:t>
            </w:r>
            <w:br/>
            <w:r>
              <w:rPr/>
              <w:t xml:space="preserve"> 6) осуществляет ведение единого реестра зарегистрированных маломерных судов и государственный учет выдаваемых удостоверений на право управления маломерными судами, регистрационных и иных документов, необходимых для допуска маломерных судов и судоводителей к участию в плавании;</w:t>
            </w:r>
            <w:br/>
            <w:r>
              <w:rPr/>
              <w:t xml:space="preserve"> </w:t>
            </w:r>
            <w:br/>
            <w:r>
              <w:rPr/>
              <w:t xml:space="preserve"> 7) устанавливает в зависимости от конструкции судна и вносит в судовой билет обязательные условия, нормы и технические требования по пассажировместимости, грузоподъемности, предельной мощности и количеству двигателей, допустимой площади парусов, району плавания, высоте волны, при которой маломерное судно может плавать, осадке, минимальному надводному борту, оснащению спасательными и противопожарными средствами, сигнальными огнями, навигационным и другим оборудованием;</w:t>
            </w:r>
            <w:br/>
            <w:r>
              <w:rPr/>
              <w:t xml:space="preserve"> </w:t>
            </w:r>
            <w:br/>
            <w:r>
              <w:rPr/>
              <w:t xml:space="preserve"> 8) проводит в установленном порядке регулярные проверки маломерных судов на соответствие техническим нормативам выбросов в атмосферный воздух вредных (загрязняющих) веществ;</w:t>
            </w:r>
            <w:br/>
            <w:r>
              <w:rPr/>
              <w:t xml:space="preserve"> </w:t>
            </w:r>
            <w:br/>
            <w:r>
              <w:rPr/>
              <w:t xml:space="preserve"> 9) осуществляет учет аварий и происшествий с маломерными судами, несчастных случаев с людьми на воде;</w:t>
            </w:r>
            <w:br/>
            <w:r>
              <w:rPr/>
              <w:t xml:space="preserve"> </w:t>
            </w:r>
            <w:br/>
            <w:r>
              <w:rPr/>
              <w:t xml:space="preserve"> 10) осуществляет учет, ежегодное техническое освидетельствование баз (сооружений) для стоянок маломерных судов, пляжей, переправ и наплавных мостов, выдачу разрешений на эксплуатацию баз (сооружений) для стоянок маломерных судов, переправ и наплавных мостов, а также разрешений на пользование пляжами;</w:t>
            </w:r>
            <w:br/>
            <w:r>
              <w:rPr/>
              <w:t xml:space="preserve"> </w:t>
            </w:r>
            <w:br/>
            <w:r>
              <w:rPr/>
              <w:t xml:space="preserve"> 11) осуществляет подготовку, переподготовку и повышение квалификации работников Государственной инспекции по маломерным судам по профилю их профессиональной деятельности;</w:t>
            </w:r>
            <w:br/>
            <w:r>
              <w:rPr/>
              <w:t xml:space="preserve"> </w:t>
            </w:r>
            <w:br/>
            <w:r>
              <w:rPr/>
              <w:t xml:space="preserve"> 12) проводит разъяснительную и профилактическую работу среди населения в целях предупреждения аварийности маломерных судов и снижения травматизма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13) осуществляет в установленном порядке производство по делам об административных правонарушениях в пределах своей компетенции;</w:t>
            </w:r>
            <w:br/>
            <w:r>
              <w:rPr/>
              <w:t xml:space="preserve"> </w:t>
            </w:r>
            <w:br/>
            <w:r>
              <w:rPr/>
              <w:t xml:space="preserve"> 14) представляет в соответствии с законодательством Российской Федерации сведения в налоговые органы о зарегистрированных, снятых с учета и состоящих на учете маломерных судах и лицах, на которых зарегистрированы эти суда;</w:t>
            </w:r>
            <w:br/>
            <w:r>
              <w:rPr/>
              <w:t xml:space="preserve"> </w:t>
            </w:r>
            <w:br/>
            <w:r>
              <w:rPr/>
              <w:t xml:space="preserve"> 15) участвует в поиске и спасании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16) участвует в реализации мероприятий по предупреждению и ликвидации чрезвычайных ситуаций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17) участвует в формировании соответствующих технических регламентов и технических требований;</w:t>
            </w:r>
            <w:br/>
            <w:r>
              <w:rPr/>
              <w:t xml:space="preserve"> </w:t>
            </w:r>
            <w:br/>
            <w:r>
              <w:rPr/>
              <w:t xml:space="preserve"> 18) устанавливает с учетом местных условий дополнительные ограничения в режимах пользования поднадзорными судами по мощности и количеству двигателей, площади парусов и скоростям движения.</w:t>
            </w:r>
            <w:br/>
            <w:r>
              <w:rPr/>
              <w:t xml:space="preserve"> </w:t>
            </w:r>
            <w:br/>
            <w:r>
              <w:rPr/>
              <w:t xml:space="preserve"> Должностные лица Государственной инспекции по маломерным судам имеют право:</w:t>
            </w:r>
            <w:br/>
            <w:r>
              <w:rPr/>
              <w:t xml:space="preserve"> </w:t>
            </w:r>
            <w:br/>
            <w:r>
              <w:rPr/>
              <w:t xml:space="preserve"> 1) запрещать в установленном порядке эксплуатацию маломерных судов, а также помещать их на стоянку и хранение;</w:t>
            </w:r>
            <w:br/>
            <w:r>
              <w:rPr/>
              <w:t xml:space="preserve"> </w:t>
            </w:r>
            <w:br/>
            <w:r>
              <w:rPr/>
              <w:t xml:space="preserve"> 2) запрещать эксплуатацию баз (сооружений) для стоянок маломерных судов, переправ и наплавных мостов, а также использование пляжей, состояние которых не соответствует требованиям правил по обеспечению безопасности их эксплуатации, охраны жизни людей на воде, угрожает безопасности судоходства и мореплавания;</w:t>
            </w:r>
            <w:br/>
            <w:r>
              <w:rPr/>
              <w:t xml:space="preserve"> </w:t>
            </w:r>
            <w:br/>
            <w:r>
              <w:rPr/>
              <w:t xml:space="preserve"> 3) останавливать при необходимости маломерные суда, проверять у судоводителей удостоверения на право управления маломерными судами и регистрационные документы на судно;</w:t>
            </w:r>
            <w:br/>
            <w:r>
              <w:rPr/>
              <w:t xml:space="preserve"> </w:t>
            </w:r>
            <w:br/>
            <w:r>
              <w:rPr/>
              <w:t xml:space="preserve"> 4) отстранять от управления судами лиц, находящихся в состоянии опьянения, а также лиц, не имеющих удостоверения на право управления маломерными судами или грубо нарушивших правила пользования этими судами;</w:t>
            </w:r>
            <w:br/>
            <w:r>
              <w:rPr/>
              <w:t xml:space="preserve"> </w:t>
            </w:r>
            <w:br/>
            <w:r>
              <w:rPr/>
              <w:t xml:space="preserve"> 5) составлять протоколы об административных правонарушениях, применять в пределах своей компетенции административные наказания к должностным лицам и гражданам, совершившим административное правонарушение;</w:t>
            </w:r>
            <w:br/>
            <w:r>
              <w:rPr/>
              <w:t xml:space="preserve"> </w:t>
            </w:r>
            <w:br/>
            <w:r>
              <w:rPr/>
              <w:t xml:space="preserve"> 6) использовать в предусмотренных законодательством Российской Федерации случаях для доставки в лечебные учреждения граждан, нуждающихся в срочной медицинской помощи, и транспортировки поврежденных при авариях маломерных судов суда и транспортные средства юридических и физических лиц, кроме судов и транспортных средств, принадлежащих дипломатическим, консульским и иным представительствам иностранных государств и международным организациям.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2021-05-15T06:06:53+02:00</dcterms:created>
  <dcterms:modified xsi:type="dcterms:W3CDTF">2021-05-15T06:06:53+02:00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