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69" w:rsidRPr="00154469" w:rsidRDefault="00154469" w:rsidP="0015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6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65A54" w:rsidRPr="00154469" w:rsidRDefault="00865A54" w:rsidP="0086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69">
        <w:rPr>
          <w:rFonts w:ascii="Times New Roman" w:hAnsi="Times New Roman" w:cs="Times New Roman"/>
          <w:b/>
          <w:sz w:val="28"/>
          <w:szCs w:val="28"/>
        </w:rPr>
        <w:t>специальных технических условий по обеспечению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54469" w:rsidRDefault="00154469" w:rsidP="001544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469">
        <w:rPr>
          <w:rFonts w:ascii="Times New Roman" w:hAnsi="Times New Roman" w:cs="Times New Roman"/>
          <w:b/>
          <w:sz w:val="28"/>
          <w:szCs w:val="28"/>
        </w:rPr>
        <w:t xml:space="preserve">рассмотренных Главным управление МЧС России по </w:t>
      </w:r>
      <w:r w:rsidR="00D95EF0" w:rsidRPr="00D95EF0">
        <w:rPr>
          <w:rFonts w:ascii="Times New Roman" w:hAnsi="Times New Roman" w:cs="Times New Roman"/>
          <w:b/>
          <w:i/>
          <w:sz w:val="28"/>
          <w:szCs w:val="28"/>
          <w:u w:val="single"/>
        </w:rPr>
        <w:t>Калининградской области</w:t>
      </w:r>
      <w:r w:rsidR="00EE5D00">
        <w:rPr>
          <w:rFonts w:ascii="Times New Roman" w:hAnsi="Times New Roman" w:cs="Times New Roman"/>
          <w:b/>
          <w:sz w:val="28"/>
          <w:szCs w:val="28"/>
        </w:rPr>
        <w:t xml:space="preserve"> за 4</w:t>
      </w:r>
      <w:r w:rsidR="004071B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31395">
        <w:rPr>
          <w:rFonts w:ascii="Times New Roman" w:hAnsi="Times New Roman" w:cs="Times New Roman"/>
          <w:b/>
          <w:sz w:val="28"/>
          <w:szCs w:val="28"/>
        </w:rPr>
        <w:t>а</w:t>
      </w:r>
      <w:r w:rsidR="004071B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3379AE" w:rsidRPr="003379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362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469" w:rsidRDefault="00154469" w:rsidP="0015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Ind w:w="-318" w:type="dxa"/>
        <w:tblLayout w:type="fixed"/>
        <w:tblLook w:val="04A0"/>
      </w:tblPr>
      <w:tblGrid>
        <w:gridCol w:w="786"/>
        <w:gridCol w:w="3008"/>
        <w:gridCol w:w="2693"/>
        <w:gridCol w:w="1928"/>
        <w:gridCol w:w="1656"/>
        <w:gridCol w:w="1432"/>
        <w:gridCol w:w="1499"/>
        <w:gridCol w:w="1477"/>
        <w:gridCol w:w="1222"/>
      </w:tblGrid>
      <w:tr w:rsidR="00D200CB" w:rsidRPr="003D1593" w:rsidTr="000D3003">
        <w:trPr>
          <w:cantSplit/>
          <w:trHeight w:val="1396"/>
          <w:tblHeader/>
        </w:trPr>
        <w:tc>
          <w:tcPr>
            <w:tcW w:w="786" w:type="dxa"/>
          </w:tcPr>
          <w:p w:rsidR="000D300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008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Наименование и адрес объекта</w:t>
            </w:r>
          </w:p>
        </w:tc>
        <w:tc>
          <w:tcPr>
            <w:tcW w:w="2693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Обоснование необходимости</w:t>
            </w:r>
          </w:p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(основание) </w:t>
            </w:r>
            <w:r w:rsidR="00865A54"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разработки</w:t>
            </w:r>
          </w:p>
        </w:tc>
        <w:tc>
          <w:tcPr>
            <w:tcW w:w="1928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организации-разработчика</w:t>
            </w:r>
          </w:p>
        </w:tc>
        <w:tc>
          <w:tcPr>
            <w:tcW w:w="1656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организации, представившей документы</w:t>
            </w:r>
          </w:p>
        </w:tc>
        <w:tc>
          <w:tcPr>
            <w:tcW w:w="1432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Наличие утверждения СТУ заказчиком</w:t>
            </w:r>
          </w:p>
        </w:tc>
        <w:tc>
          <w:tcPr>
            <w:tcW w:w="1499" w:type="dxa"/>
          </w:tcPr>
          <w:p w:rsidR="000D3003" w:rsidRDefault="00154469" w:rsidP="00865A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Дата поступления материалов </w:t>
            </w:r>
          </w:p>
          <w:p w:rsidR="000D3003" w:rsidRDefault="00154469" w:rsidP="00865A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в Г</w:t>
            </w:r>
            <w:r w:rsidR="00865A54"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лавное управление </w:t>
            </w:r>
          </w:p>
          <w:p w:rsidR="00154469" w:rsidRPr="003D1593" w:rsidRDefault="00865A54" w:rsidP="00865A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по субъекту Российской Федерации</w:t>
            </w:r>
          </w:p>
        </w:tc>
        <w:tc>
          <w:tcPr>
            <w:tcW w:w="1477" w:type="dxa"/>
          </w:tcPr>
          <w:p w:rsidR="000D3003" w:rsidRDefault="008371DC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Дата ответа / </w:t>
            </w:r>
          </w:p>
          <w:p w:rsidR="00154469" w:rsidRPr="003D1593" w:rsidRDefault="008371DC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дата и номер протокола</w:t>
            </w:r>
            <w:bookmarkStart w:id="0" w:name="_GoBack"/>
            <w:bookmarkEnd w:id="0"/>
          </w:p>
        </w:tc>
        <w:tc>
          <w:tcPr>
            <w:tcW w:w="1222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Вид заключения (согласование, на доработку)</w:t>
            </w:r>
          </w:p>
        </w:tc>
      </w:tr>
      <w:tr w:rsidR="00D200CB" w:rsidRPr="00D95EF0" w:rsidTr="006346EF">
        <w:tc>
          <w:tcPr>
            <w:tcW w:w="786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8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7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2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9</w:t>
            </w:r>
          </w:p>
        </w:tc>
      </w:tr>
      <w:tr w:rsidR="005515EF" w:rsidRPr="00D200CB" w:rsidTr="006346EF">
        <w:tc>
          <w:tcPr>
            <w:tcW w:w="786" w:type="dxa"/>
          </w:tcPr>
          <w:p w:rsidR="005515EF" w:rsidRPr="003B45DA" w:rsidRDefault="005515EF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5515EF" w:rsidRPr="002124AC" w:rsidRDefault="005515EF" w:rsidP="004071B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дминистративное здание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>АО «Янтарьэнерго», расположенного по адресу: г. Калининград, ул.</w:t>
            </w:r>
            <w:r w:rsidR="004071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Театральная, д. 34</w:t>
            </w:r>
          </w:p>
        </w:tc>
        <w:tc>
          <w:tcPr>
            <w:tcW w:w="2693" w:type="dxa"/>
          </w:tcPr>
          <w:p w:rsidR="004071B2" w:rsidRPr="004071B2" w:rsidRDefault="004071B2" w:rsidP="004071B2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</w:pPr>
            <w:r w:rsidRPr="004071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Необходимость разработки СТУ обусловлена принадлежностью здания к объектам культурного наследия и наличия охранных обременений. На объекте имеется ряд вынужденных отступлений от требований нормативно-правовых актов и нормативных документов по пожарной безопасности, изложенных в предписании № 18/1/1 от 31 января 2020 г.:</w:t>
            </w:r>
          </w:p>
          <w:p w:rsidR="004071B2" w:rsidRPr="004071B2" w:rsidRDefault="004071B2" w:rsidP="004071B2">
            <w:pPr>
              <w:pStyle w:val="20"/>
              <w:shd w:val="clear" w:color="auto" w:fill="auto"/>
              <w:tabs>
                <w:tab w:val="left" w:pos="1023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э</w:t>
            </w:r>
            <w:r w:rsidRPr="004071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вакуационный выход из подвального этажа не ведёт непосредственно наружу, не обособлен от общей лестницы здания (ч. 4 ст. 89 Федерального закона от 22 июля 2008 г. № 123-Ф3 «Технический регламент о требованиях пожарной безопасности).</w:t>
            </w:r>
          </w:p>
          <w:p w:rsidR="004071B2" w:rsidRPr="004071B2" w:rsidRDefault="004071B2" w:rsidP="004071B2">
            <w:pPr>
              <w:pStyle w:val="20"/>
              <w:shd w:val="clear" w:color="auto" w:fill="auto"/>
              <w:tabs>
                <w:tab w:val="left" w:pos="1028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ш</w:t>
            </w:r>
            <w:r w:rsidRPr="004071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ирина горизонтальных участков путей эвакуации в коридорах этажей здания, составляет менее 1 м (п. 23 Правил противопожарного режима в Российской Федерации, утвержденных постановлением Правительства Российской Федерации от 16 сентября 2020 г. № 1479).</w:t>
            </w:r>
          </w:p>
          <w:p w:rsidR="004071B2" w:rsidRPr="004071B2" w:rsidRDefault="004071B2" w:rsidP="004071B2">
            <w:pPr>
              <w:pStyle w:val="20"/>
              <w:shd w:val="clear" w:color="auto" w:fill="auto"/>
              <w:tabs>
                <w:tab w:val="left" w:pos="1033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к</w:t>
            </w:r>
            <w:r w:rsidRPr="004071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оридоры не разделены противопожарными перегородками 2-го типа на участки, длина которых не должна превышать 60 м. (ст. 52 Федерального закона от 22 июля 2008 г. № 123-Ф3 «Технический регламент о </w:t>
            </w:r>
            <w:r w:rsidRPr="004071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lastRenderedPageBreak/>
              <w:t>требованиях пожарной безопасности).</w:t>
            </w:r>
          </w:p>
          <w:p w:rsidR="004071B2" w:rsidRPr="004071B2" w:rsidRDefault="004071B2" w:rsidP="004071B2">
            <w:pPr>
              <w:pStyle w:val="20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н</w:t>
            </w:r>
            <w:r w:rsidRPr="004071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а путях эвакуации со этажей здания допущена эксплуатация лестниц частично криволинейных в плане, а также ступеней с различной шириной проступи в пределах марша лестницы и лестничной клетки (п. 23 Правил противопожарного режима в Российской Федерации, утвержденных постановлением Правительства Российской Федерации от 16 сентября 2020 г. № 1479).</w:t>
            </w:r>
          </w:p>
          <w:p w:rsidR="004071B2" w:rsidRPr="004071B2" w:rsidRDefault="004071B2" w:rsidP="004071B2">
            <w:pPr>
              <w:pStyle w:val="20"/>
              <w:shd w:val="clear" w:color="auto" w:fill="auto"/>
              <w:tabs>
                <w:tab w:val="left" w:pos="1033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н</w:t>
            </w:r>
            <w:r w:rsidRPr="004071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е предусмотрено удаление продуктов горения при пожаре системами вытяжной противодымной вентиляции (ст. 56 Федерального закона от 22 июля    2008 г. № 123-Ф3 «Технический регламент о требованиях пожарной безопасности).</w:t>
            </w:r>
          </w:p>
          <w:p w:rsidR="004071B2" w:rsidRPr="004071B2" w:rsidRDefault="004071B2" w:rsidP="004071B2">
            <w:pPr>
              <w:pStyle w:val="20"/>
              <w:shd w:val="clear" w:color="auto" w:fill="auto"/>
              <w:tabs>
                <w:tab w:val="left" w:pos="1033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н</w:t>
            </w:r>
            <w:r w:rsidRPr="004071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а кровле здания отсутствует ограждение в соответствии с требованиями СП 4.13130.2013.</w:t>
            </w:r>
          </w:p>
          <w:p w:rsidR="005515EF" w:rsidRPr="000D3003" w:rsidRDefault="005515EF" w:rsidP="00850197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5515EF" w:rsidRDefault="004071B2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ИП Букин Г.С.</w:t>
            </w:r>
          </w:p>
        </w:tc>
        <w:tc>
          <w:tcPr>
            <w:tcW w:w="1656" w:type="dxa"/>
          </w:tcPr>
          <w:p w:rsidR="005515EF" w:rsidRDefault="005515E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«Янтарьэнерго»</w:t>
            </w:r>
          </w:p>
        </w:tc>
        <w:tc>
          <w:tcPr>
            <w:tcW w:w="1432" w:type="dxa"/>
          </w:tcPr>
          <w:p w:rsidR="005515EF" w:rsidRPr="00D200CB" w:rsidRDefault="005515EF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5515EF" w:rsidRPr="00D200CB" w:rsidRDefault="004071B2" w:rsidP="00407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11.02</w:t>
            </w:r>
            <w:r w:rsidR="005515EF" w:rsidRPr="00D200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5515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7" w:type="dxa"/>
          </w:tcPr>
          <w:p w:rsidR="005515EF" w:rsidRDefault="004071B2" w:rsidP="00D9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</w:t>
            </w:r>
            <w:r w:rsidR="005515EF"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15EF" w:rsidRPr="00D200CB">
              <w:rPr>
                <w:rFonts w:ascii="Times New Roman" w:hAnsi="Times New Roman" w:cs="Times New Roman"/>
                <w:sz w:val="16"/>
                <w:szCs w:val="16"/>
              </w:rPr>
              <w:t xml:space="preserve">/ протокол № 1 </w:t>
            </w:r>
          </w:p>
          <w:p w:rsidR="005515EF" w:rsidRPr="00D200CB" w:rsidRDefault="005515EF" w:rsidP="00551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от 1</w:t>
            </w:r>
            <w:r w:rsidR="004071B2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4071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2" w:type="dxa"/>
          </w:tcPr>
          <w:p w:rsidR="005515EF" w:rsidRPr="00D200CB" w:rsidRDefault="004071B2" w:rsidP="0040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9B4075" w:rsidRPr="00D200CB" w:rsidTr="006346EF">
        <w:tc>
          <w:tcPr>
            <w:tcW w:w="786" w:type="dxa"/>
          </w:tcPr>
          <w:p w:rsidR="009B4075" w:rsidRPr="003B45DA" w:rsidRDefault="009B4075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9B4075" w:rsidRPr="002124AC" w:rsidRDefault="009B4075" w:rsidP="009B40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«Театр оперы и балета (950 мест)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>», расположенного по адресу: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 Калининград,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о. Октябрьский</w:t>
            </w:r>
          </w:p>
        </w:tc>
        <w:tc>
          <w:tcPr>
            <w:tcW w:w="2693" w:type="dxa"/>
          </w:tcPr>
          <w:p w:rsidR="009B4075" w:rsidRPr="009B4075" w:rsidRDefault="009B4075" w:rsidP="009B4075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B40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Необходимость разработки СТУ обусловлена отсутствием в действующих нормативных документах по пожарной безопасности требований:</w:t>
            </w:r>
          </w:p>
          <w:p w:rsidR="009B4075" w:rsidRPr="009B4075" w:rsidRDefault="009B4075" w:rsidP="009B4075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B40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проектированию здания (пожарного отсека) класса функциональной пожарной опасности Ф 2.1 с многосветными пространствами (атриумами); </w:t>
            </w:r>
          </w:p>
          <w:p w:rsidR="009B4075" w:rsidRPr="009B4075" w:rsidRDefault="009B4075" w:rsidP="009B4075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B40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по оборудованию системой автоматического обнаружения и тушения пожара помещений высотой более 21 м, но не более 41 м;</w:t>
            </w:r>
          </w:p>
          <w:p w:rsidR="009B4075" w:rsidRDefault="009B4075" w:rsidP="009B4075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B40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использованию водяных завес в </w:t>
            </w:r>
            <w:r w:rsidRPr="009B40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качестве противопожарных преград.</w:t>
            </w:r>
          </w:p>
          <w:p w:rsidR="00AC5B64" w:rsidRPr="00AC5B64" w:rsidRDefault="00AC5B64" w:rsidP="00AC5B64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5B6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Перечень вынужденных отступлений от требований нормативных документов по пожарной безопасности:</w:t>
            </w:r>
          </w:p>
          <w:p w:rsidR="00AC5B64" w:rsidRPr="00AC5B64" w:rsidRDefault="00AC5B64" w:rsidP="00AC5B64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5B6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допускается расположение помещений класса функциональной пожарной опасности Ф 2.1 выше 3-го этажа и высота размещения зрительного зала вместимостью 950 зрителей, определяемая высотой этажа, соответствующего нижнему ряду мест, превышает 9 м; </w:t>
            </w:r>
          </w:p>
          <w:p w:rsidR="00AC5B64" w:rsidRPr="00AC5B64" w:rsidRDefault="00AC5B64" w:rsidP="00AC5B64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5B6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превышение длины пути эвакуации между лестничными клетками более 60 м, но не более 95 м, а также тупиковых коридоров более 30 м, но не более 40 м;</w:t>
            </w:r>
          </w:p>
          <w:p w:rsidR="00AC5B64" w:rsidRPr="00AC5B64" w:rsidRDefault="00AC5B64" w:rsidP="00AC5B64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5B6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проектирование здания I степени огнестойкости C0 класса конструктивной пожарной опасности с увеличением площади пожарного отсека более 5000 м2, но не более 6500 м2;</w:t>
            </w:r>
          </w:p>
          <w:p w:rsidR="00AC5B64" w:rsidRPr="00AC5B64" w:rsidRDefault="00AC5B64" w:rsidP="00AC5B64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5B6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отделение помещений пожаробезопасных зон для МГН от других помещений и коридоров противопожарными стенами 2-го типа (перегородками 1-го типа), перекрытиями 3-го типа с заполнением проёмов (двери, окна) не ниже 2-го типа;</w:t>
            </w:r>
          </w:p>
          <w:p w:rsidR="00AC5B64" w:rsidRPr="00AC5B64" w:rsidRDefault="00AC5B64" w:rsidP="00AC5B64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5B6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предусматривается устройство не менее 7 выходов на кровлю общей площадью не более 10950 м2;</w:t>
            </w:r>
          </w:p>
          <w:p w:rsidR="00AC5B64" w:rsidRPr="00AC5B64" w:rsidRDefault="00AC5B64" w:rsidP="00AC5B64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5B6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использование лестничных клеток типа Н2 для эвакуации людей с этажей без естественного освещения; </w:t>
            </w:r>
          </w:p>
          <w:p w:rsidR="009B4075" w:rsidRPr="00AC5B64" w:rsidRDefault="00AC5B64" w:rsidP="00AC5B64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5B6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устройство выходов на кровлю с лестничной клетки типа Н2 через противопожарные люки 2-го типа размером не менее 0,6м×0,8м по </w:t>
            </w:r>
            <w:r w:rsidRPr="00AC5B6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вертикальной стальной лестнице.</w:t>
            </w:r>
          </w:p>
          <w:p w:rsidR="009B4075" w:rsidRPr="00AC5B64" w:rsidRDefault="009B4075" w:rsidP="009B4075">
            <w:pPr>
              <w:pStyle w:val="20"/>
              <w:shd w:val="clear" w:color="auto" w:fill="auto"/>
              <w:tabs>
                <w:tab w:val="left" w:pos="103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1928" w:type="dxa"/>
          </w:tcPr>
          <w:p w:rsidR="009B4075" w:rsidRDefault="009B4075" w:rsidP="00FA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«СОЮЗ ПРОЕКТ»</w:t>
            </w:r>
          </w:p>
        </w:tc>
        <w:tc>
          <w:tcPr>
            <w:tcW w:w="1656" w:type="dxa"/>
          </w:tcPr>
          <w:p w:rsidR="009B4075" w:rsidRDefault="009B4075" w:rsidP="009B40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«СОЮЗ ПРОЕКТ»</w:t>
            </w:r>
          </w:p>
        </w:tc>
        <w:tc>
          <w:tcPr>
            <w:tcW w:w="1432" w:type="dxa"/>
          </w:tcPr>
          <w:p w:rsidR="009B4075" w:rsidRPr="00D200CB" w:rsidRDefault="009B4075" w:rsidP="00FA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9B4075" w:rsidRPr="00D200CB" w:rsidRDefault="009B4075" w:rsidP="00FA7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03.02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7" w:type="dxa"/>
          </w:tcPr>
          <w:p w:rsidR="009B4075" w:rsidRDefault="009B4075" w:rsidP="009B40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2/ протокол № 2</w:t>
            </w:r>
          </w:p>
          <w:p w:rsidR="009B4075" w:rsidRPr="00D200CB" w:rsidRDefault="009B4075" w:rsidP="00FA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25.02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2" w:type="dxa"/>
          </w:tcPr>
          <w:p w:rsidR="009B4075" w:rsidRPr="00D200CB" w:rsidRDefault="009B4075" w:rsidP="00FA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305DB" w:rsidRPr="00D200CB" w:rsidTr="006346EF">
        <w:tc>
          <w:tcPr>
            <w:tcW w:w="786" w:type="dxa"/>
          </w:tcPr>
          <w:p w:rsidR="000305DB" w:rsidRPr="003B45DA" w:rsidRDefault="000305DB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0305DB" w:rsidRPr="002124AC" w:rsidRDefault="000305DB" w:rsidP="000305D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корпус с административно-бытовыми помещениями, расположенный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адресу: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Калининградская область, Багратионовский район, пос. Совхозное, ул. Победы, д. 1                   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0305DB" w:rsidRDefault="000305DB" w:rsidP="000305DB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B40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Необходимость разработки СТУ обусловлена отсутствием в действующих нормативных документах </w:t>
            </w:r>
            <w:r w:rsidRPr="000305D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пожарной безопасности требований:</w:t>
            </w:r>
          </w:p>
          <w:p w:rsidR="000305DB" w:rsidRDefault="000305DB" w:rsidP="000305DB">
            <w:pPr>
              <w:pStyle w:val="ac"/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проектирование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noBreakHyphen/>
              <w:t>этажного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производственного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здания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категории В с холодильными и складскими помещениями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с высотным стеллажным хранением</w:t>
            </w:r>
            <w:r w:rsidRPr="000305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 xml:space="preserve"> степени огнестойкости, класса конструктивной пожарной опасности С1, площадью пожарного отсека не более 13 000 м²;</w:t>
            </w:r>
          </w:p>
          <w:p w:rsidR="000305DB" w:rsidRPr="000305DB" w:rsidRDefault="000305DB" w:rsidP="000305DB">
            <w:pPr>
              <w:pStyle w:val="ac"/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- определение расхода воды на наружное пожаротушение для здания класса Ф5,II степени огнестойкости, класса конструктивной пожарной опасности С1, категории В, шириной не более 60 м, без фонарей и объемом не более 200 000 м³</w:t>
            </w:r>
          </w:p>
        </w:tc>
        <w:tc>
          <w:tcPr>
            <w:tcW w:w="1928" w:type="dxa"/>
          </w:tcPr>
          <w:p w:rsidR="000305DB" w:rsidRDefault="000305DB" w:rsidP="007A4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656" w:type="dxa"/>
          </w:tcPr>
          <w:p w:rsidR="000305DB" w:rsidRDefault="000305DB" w:rsidP="00030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432" w:type="dxa"/>
          </w:tcPr>
          <w:p w:rsidR="000305DB" w:rsidRPr="00D200CB" w:rsidRDefault="000305DB" w:rsidP="007A4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0305DB" w:rsidRPr="00D200CB" w:rsidRDefault="000305DB" w:rsidP="007A4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03.03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7" w:type="dxa"/>
          </w:tcPr>
          <w:p w:rsidR="000305DB" w:rsidRPr="00131395" w:rsidRDefault="00131395" w:rsidP="007A4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01.04</w:t>
            </w:r>
            <w:r w:rsidR="000305DB" w:rsidRPr="00131395">
              <w:rPr>
                <w:rFonts w:ascii="Times New Roman" w:hAnsi="Times New Roman" w:cs="Times New Roman"/>
                <w:sz w:val="16"/>
                <w:szCs w:val="16"/>
              </w:rPr>
              <w:t>.2022/ протокол № 3</w:t>
            </w:r>
          </w:p>
          <w:p w:rsidR="000305DB" w:rsidRPr="00D200CB" w:rsidRDefault="000305DB" w:rsidP="007A4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от 30.03.2022</w:t>
            </w:r>
          </w:p>
        </w:tc>
        <w:tc>
          <w:tcPr>
            <w:tcW w:w="1222" w:type="dxa"/>
          </w:tcPr>
          <w:p w:rsidR="000305DB" w:rsidRPr="00D200CB" w:rsidRDefault="000305DB" w:rsidP="007A4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131395" w:rsidRPr="00D200CB" w:rsidTr="006346EF">
        <w:tc>
          <w:tcPr>
            <w:tcW w:w="786" w:type="dxa"/>
          </w:tcPr>
          <w:p w:rsidR="00131395" w:rsidRPr="003B45DA" w:rsidRDefault="00131395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131395" w:rsidRPr="002124AC" w:rsidRDefault="00131395" w:rsidP="0006707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«Театр оперы и балета (950 мест)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>», расположенного по адресу: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 Калининград,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о. Октябрьский</w:t>
            </w:r>
          </w:p>
        </w:tc>
        <w:tc>
          <w:tcPr>
            <w:tcW w:w="2693" w:type="dxa"/>
          </w:tcPr>
          <w:p w:rsidR="00131395" w:rsidRPr="00131395" w:rsidRDefault="00131395" w:rsidP="00131395">
            <w:pPr>
              <w:pStyle w:val="1"/>
              <w:suppressAutoHyphens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еобходимость разработки СТУ обусловлена отсутствием в действующих нормативных документах по пожарной безопасности требований:</w:t>
            </w:r>
          </w:p>
          <w:p w:rsidR="00131395" w:rsidRPr="00131395" w:rsidRDefault="00131395" w:rsidP="00131395">
            <w:pPr>
              <w:pStyle w:val="1"/>
              <w:suppressAutoHyphens/>
              <w:spacing w:after="0"/>
              <w:jc w:val="both"/>
              <w:rPr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проектированию здания (пожарного отсека) класса функциональной пожарной опасности Ф 2.1 с многосветными пространствами (атриумами); </w:t>
            </w:r>
          </w:p>
          <w:p w:rsidR="00131395" w:rsidRPr="00131395" w:rsidRDefault="00131395" w:rsidP="00131395">
            <w:pPr>
              <w:pStyle w:val="1"/>
              <w:suppressAutoHyphens/>
              <w:spacing w:after="0"/>
              <w:jc w:val="both"/>
              <w:rPr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по оборудованию системой автоматического обнаружения и тушения пожара помещений высотой более 21 м, но не более 41 м;</w:t>
            </w:r>
          </w:p>
          <w:p w:rsidR="00131395" w:rsidRPr="00131395" w:rsidRDefault="00131395" w:rsidP="00131395">
            <w:pPr>
              <w:pStyle w:val="1"/>
              <w:suppressAutoHyphens/>
              <w:spacing w:after="0"/>
              <w:jc w:val="both"/>
              <w:rPr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по использованию акустических материалов в зрительном зале.</w:t>
            </w:r>
          </w:p>
          <w:p w:rsidR="00131395" w:rsidRPr="00AC5B64" w:rsidRDefault="00131395" w:rsidP="00131395">
            <w:pPr>
              <w:pStyle w:val="ac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131395" w:rsidRDefault="00131395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«СОЮЗ ПРОЕКТ»</w:t>
            </w:r>
          </w:p>
        </w:tc>
        <w:tc>
          <w:tcPr>
            <w:tcW w:w="1656" w:type="dxa"/>
          </w:tcPr>
          <w:p w:rsidR="00131395" w:rsidRDefault="00131395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«СОЮЗ ПРОЕКТ»</w:t>
            </w:r>
          </w:p>
        </w:tc>
        <w:tc>
          <w:tcPr>
            <w:tcW w:w="1432" w:type="dxa"/>
          </w:tcPr>
          <w:p w:rsidR="00131395" w:rsidRPr="00D200CB" w:rsidRDefault="00131395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131395" w:rsidRPr="00D200CB" w:rsidRDefault="00131395" w:rsidP="0006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03.02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7" w:type="dxa"/>
          </w:tcPr>
          <w:p w:rsidR="00131395" w:rsidRDefault="00131395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2/ протокол № 4</w:t>
            </w:r>
          </w:p>
          <w:p w:rsidR="00131395" w:rsidRPr="00D200CB" w:rsidRDefault="00131395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08.04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2" w:type="dxa"/>
          </w:tcPr>
          <w:p w:rsidR="00131395" w:rsidRPr="00D200CB" w:rsidRDefault="00131395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123698" w:rsidRPr="00D200CB" w:rsidTr="006346EF">
        <w:tc>
          <w:tcPr>
            <w:tcW w:w="786" w:type="dxa"/>
          </w:tcPr>
          <w:p w:rsidR="00123698" w:rsidRPr="003B45DA" w:rsidRDefault="00123698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123698" w:rsidRDefault="00123698" w:rsidP="0006707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ТРЦ с многоярусной автостоянкой в границах улиц Профессора Баранова-Пролетарской-Черняховского                </w:t>
            </w:r>
          </w:p>
          <w:p w:rsidR="00123698" w:rsidRDefault="00123698" w:rsidP="0006707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г. Калининграда</w:t>
            </w:r>
          </w:p>
        </w:tc>
        <w:tc>
          <w:tcPr>
            <w:tcW w:w="2693" w:type="dxa"/>
          </w:tcPr>
          <w:p w:rsidR="00123698" w:rsidRPr="00131395" w:rsidRDefault="00123698" w:rsidP="0013139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Специальные технические условия в части внесения следующих дополнений и изменений:</w:t>
            </w:r>
          </w:p>
          <w:p w:rsidR="00123698" w:rsidRPr="00131395" w:rsidRDefault="00123698" w:rsidP="0013139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 xml:space="preserve"> п 3.9 внесены изменения – многосветное пространство с эскалатором, соединяющее первый и второй этажи, должно выделяться в отдельный объем дренчерной завесой в одну нитку с интенсивностью орошения 0,5 л/с на погонный метр длины завесы при времени работы 1 час; дренчерная завеса должна срабатывать на этаже пожара, соответственно общий расход дренчерной завесы определяется из условия расстановки необходимого количества оросителей на защищаемой площади одного этажа.</w:t>
            </w:r>
          </w:p>
          <w:p w:rsidR="00123698" w:rsidRPr="00131395" w:rsidRDefault="00123698" w:rsidP="0013139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в</w:t>
            </w:r>
            <w:r w:rsidRPr="001313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 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  <w:r w:rsidRPr="001313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внесены 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изменения</w:t>
            </w:r>
            <w:r w:rsidRPr="001313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многосветное пространство с эскалатором, соединяющее второй и третий этажи, должно выделяться в отдельный объем на втором этаже дренчерной завесой в одну нитку</w:t>
            </w:r>
            <w:r w:rsidRPr="001313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с интенсивностью орошения 0,5 л/с на погонный метр длины завесы при времени работы 1 час; а на третьем и четвертом этажах в отдельный объем противопожарными стенами с пределом огнестойкости REI 150 от пола до перекрытия (покрытия) отделяя при этом пожарный отсек №1 от пожарного отсека №2; заполнение проемов в указанных стенах следует предусматривать 1-го типа.</w:t>
            </w:r>
          </w:p>
          <w:p w:rsidR="00123698" w:rsidRDefault="00123698" w:rsidP="0013139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в</w:t>
            </w:r>
            <w:r w:rsidRPr="001313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 5.3.4 внесены изменения – в пожарном отсеке №1 допускается предусматривать оросители с </w:t>
            </w:r>
            <w:r w:rsidRPr="0013139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температурой срабатывания запорного устройства    68° С; в пожарном отсеке №2 допускается предусматривать оросители с температурой срабатывания запорного устройства 68° С и (или) 93° С, при этом время нагрева до срабатывания кобы оросителя с температурой срабатывания запорного устройства  93° С не должно превышать 300 секунд; время нагрева до срабатывания колбы оросителя должно быть зафиксировано испытательной пожарной лабораторией (ИПЛ) в протоколе испытаний автоматической установки пожаротушения».</w:t>
            </w:r>
          </w:p>
          <w:p w:rsidR="00123698" w:rsidRPr="00131395" w:rsidRDefault="00123698" w:rsidP="0013139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</w:t>
            </w:r>
            <w:r w:rsidRPr="001313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5.3.6 внесены изменения – включение дренчерных завес выполняется как с автоматическим пуском при пожаре, так и вручную (дистанционно или по месту), а включение дренчерных завес, выделяемых многосветные пространства с эскалатором, допускается вручную (дистанционно) с помещения пожарного поста.</w:t>
            </w:r>
          </w:p>
          <w:p w:rsidR="00123698" w:rsidRPr="009B4075" w:rsidRDefault="00123698" w:rsidP="0013139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6"/>
                <w:szCs w:val="16"/>
                <w:highlight w:val="white"/>
              </w:rPr>
              <w:t>- п</w:t>
            </w:r>
            <w:r w:rsidRPr="00131395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highlight w:val="white"/>
              </w:rPr>
              <w:t xml:space="preserve">унктом 5.3.9 внесены дополнения </w:t>
            </w:r>
            <w:r w:rsidRPr="00131395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highlight w:val="white"/>
              </w:rPr>
              <w:t xml:space="preserve">– допускается увеличение расстояния более 0,3 м от центра термочувствительного элемента теплового замка до плоскости перекрытия при соответствующем расчете, подтверждающем, что при срабатывании спринклерного ороситея пожар не распространится за пределы его площади орошения с требуемой интенсивностью орошения; правильность выполнения данного расчета должна быть </w:t>
            </w:r>
            <w:r w:rsidRPr="00131395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highlight w:val="white"/>
              </w:rPr>
              <w:lastRenderedPageBreak/>
              <w:t xml:space="preserve">подтверждена экспертным заключением академии Государственной противопожарной службы МЧС России </w:t>
            </w:r>
          </w:p>
        </w:tc>
        <w:tc>
          <w:tcPr>
            <w:tcW w:w="1928" w:type="dxa"/>
          </w:tcPr>
          <w:p w:rsidR="00123698" w:rsidRDefault="00123698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«Спектр безопасности»</w:t>
            </w:r>
          </w:p>
        </w:tc>
        <w:tc>
          <w:tcPr>
            <w:tcW w:w="1656" w:type="dxa"/>
          </w:tcPr>
          <w:p w:rsidR="00123698" w:rsidRDefault="00123698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432" w:type="dxa"/>
          </w:tcPr>
          <w:p w:rsidR="00123698" w:rsidRPr="00D200CB" w:rsidRDefault="00123698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123698" w:rsidRPr="00D200CB" w:rsidRDefault="00123698" w:rsidP="0006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28.03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7" w:type="dxa"/>
          </w:tcPr>
          <w:p w:rsidR="00123698" w:rsidRPr="00131395" w:rsidRDefault="00123698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.2022/ протокол № 4</w:t>
            </w:r>
          </w:p>
          <w:p w:rsidR="00123698" w:rsidRPr="00D200CB" w:rsidRDefault="00123698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08.04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222" w:type="dxa"/>
          </w:tcPr>
          <w:p w:rsidR="00123698" w:rsidRPr="00D200CB" w:rsidRDefault="00123698" w:rsidP="0006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</w:tr>
      <w:tr w:rsidR="003B28DE" w:rsidRPr="00D200CB" w:rsidTr="006346EF">
        <w:tc>
          <w:tcPr>
            <w:tcW w:w="786" w:type="dxa"/>
          </w:tcPr>
          <w:p w:rsidR="003B28DE" w:rsidRPr="003B45DA" w:rsidRDefault="003B28DE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3B28DE" w:rsidRPr="002124AC" w:rsidRDefault="003B28DE" w:rsidP="00C50DE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корпус с административно-бытовыми помещениями, расположенный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адресу: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Калининградская область, Багратионовский район, пос. Совхозное, ул. Победы, д. 1                   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3B28DE" w:rsidRDefault="003B28DE" w:rsidP="00C50DED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B40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Необходимость разработки СТУ обусловлена отсутствием в действующих нормативных документах </w:t>
            </w:r>
            <w:r w:rsidRPr="000305D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пожарной безопасности требований:</w:t>
            </w:r>
          </w:p>
          <w:p w:rsidR="003B28DE" w:rsidRDefault="003B28DE" w:rsidP="00C50DED">
            <w:pPr>
              <w:pStyle w:val="ac"/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проектирование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noBreakHyphen/>
              <w:t>этажного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производственного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здания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категории В с холодильными и складскими помещениями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с высотным стеллажным хранением</w:t>
            </w:r>
            <w:r w:rsidRPr="000305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 xml:space="preserve"> степени огнестойкости, класса конструктивной пожарной опасности С1, площадью пожарного отсека не более 13 000 м²;</w:t>
            </w:r>
          </w:p>
          <w:p w:rsidR="003B28DE" w:rsidRPr="000305DB" w:rsidRDefault="003B28DE" w:rsidP="00C50DED">
            <w:pPr>
              <w:pStyle w:val="ac"/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305DB">
              <w:rPr>
                <w:rFonts w:ascii="Times New Roman" w:hAnsi="Times New Roman" w:cs="Times New Roman"/>
                <w:sz w:val="16"/>
                <w:szCs w:val="16"/>
              </w:rPr>
              <w:t>- определение расхода воды на наружное пожаротушение для здания класса Ф5,II степени огнестойкости, класса конструктивной пожарной опасности С1, категории В, шириной не более 60 м, без фонарей и объемом не более 200 000 м³</w:t>
            </w:r>
          </w:p>
        </w:tc>
        <w:tc>
          <w:tcPr>
            <w:tcW w:w="1928" w:type="dxa"/>
          </w:tcPr>
          <w:p w:rsidR="003B28DE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656" w:type="dxa"/>
          </w:tcPr>
          <w:p w:rsidR="003B28DE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432" w:type="dxa"/>
          </w:tcPr>
          <w:p w:rsidR="003B28DE" w:rsidRPr="00D200CB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3B28DE" w:rsidRPr="00D200CB" w:rsidRDefault="003B28DE" w:rsidP="003B2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07.04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7" w:type="dxa"/>
          </w:tcPr>
          <w:p w:rsidR="003B28DE" w:rsidRPr="00131395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 xml:space="preserve">.04.2022/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B28DE" w:rsidRPr="00D200CB" w:rsidRDefault="003B28DE" w:rsidP="003B2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3139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222" w:type="dxa"/>
          </w:tcPr>
          <w:p w:rsidR="003B28DE" w:rsidRPr="00D200CB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</w:tr>
      <w:tr w:rsidR="003B28DE" w:rsidRPr="00D200CB" w:rsidTr="006346EF">
        <w:tc>
          <w:tcPr>
            <w:tcW w:w="786" w:type="dxa"/>
          </w:tcPr>
          <w:p w:rsidR="003B28DE" w:rsidRPr="003B45DA" w:rsidRDefault="003B28DE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3B28DE" w:rsidRPr="002124AC" w:rsidRDefault="003B28DE" w:rsidP="00C50DE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«Театр оперы и балета (950 мест)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>», расположенного по адресу: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 Калининград,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о. Октябрьский</w:t>
            </w:r>
          </w:p>
        </w:tc>
        <w:tc>
          <w:tcPr>
            <w:tcW w:w="2693" w:type="dxa"/>
          </w:tcPr>
          <w:p w:rsidR="003B28DE" w:rsidRPr="00131395" w:rsidRDefault="003B28DE" w:rsidP="00C50DED">
            <w:pPr>
              <w:pStyle w:val="1"/>
              <w:suppressAutoHyphens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еобходимость разработки СТУ обусловлена отсутствием в действующих нормативных документах по пожарной безопасности требований:</w:t>
            </w:r>
          </w:p>
          <w:p w:rsidR="003B28DE" w:rsidRPr="00131395" w:rsidRDefault="003B28DE" w:rsidP="00C50DED">
            <w:pPr>
              <w:pStyle w:val="1"/>
              <w:suppressAutoHyphens/>
              <w:spacing w:after="0"/>
              <w:jc w:val="both"/>
              <w:rPr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проектированию здания (пожарного отсека) класса функциональной пожарной опасности Ф 2.1 с многосветными пространствами (атриумами); </w:t>
            </w:r>
          </w:p>
          <w:p w:rsidR="003B28DE" w:rsidRPr="00131395" w:rsidRDefault="003B28DE" w:rsidP="00C50DED">
            <w:pPr>
              <w:pStyle w:val="1"/>
              <w:suppressAutoHyphens/>
              <w:spacing w:after="0"/>
              <w:jc w:val="both"/>
              <w:rPr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по оборудованию системой автоматического обнаружения и тушения пожара помещений высотой более 21 м, но не более 41 </w:t>
            </w: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м;</w:t>
            </w:r>
          </w:p>
          <w:p w:rsidR="003B28DE" w:rsidRPr="00AC5B64" w:rsidRDefault="003B28DE" w:rsidP="003B28DE">
            <w:pPr>
              <w:pStyle w:val="1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по использованию акустических материалов в зрительном зале.</w:t>
            </w:r>
          </w:p>
        </w:tc>
        <w:tc>
          <w:tcPr>
            <w:tcW w:w="1928" w:type="dxa"/>
          </w:tcPr>
          <w:p w:rsidR="003B28DE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«СОЮЗ ПРОЕКТ»</w:t>
            </w:r>
          </w:p>
        </w:tc>
        <w:tc>
          <w:tcPr>
            <w:tcW w:w="1656" w:type="dxa"/>
          </w:tcPr>
          <w:p w:rsidR="003B28DE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«СОЮЗ ПРОЕКТ»</w:t>
            </w:r>
          </w:p>
        </w:tc>
        <w:tc>
          <w:tcPr>
            <w:tcW w:w="1432" w:type="dxa"/>
          </w:tcPr>
          <w:p w:rsidR="003B28DE" w:rsidRPr="00D200CB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3B28DE" w:rsidRPr="00D200CB" w:rsidRDefault="003B28DE" w:rsidP="003B2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15.04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7" w:type="dxa"/>
          </w:tcPr>
          <w:p w:rsidR="003B28DE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2/ протокол № 5</w:t>
            </w:r>
          </w:p>
          <w:p w:rsidR="003B28DE" w:rsidRPr="00D200CB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22.04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2" w:type="dxa"/>
          </w:tcPr>
          <w:p w:rsidR="003B28DE" w:rsidRPr="00D200CB" w:rsidRDefault="003B28DE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</w:tr>
      <w:tr w:rsidR="005031BE" w:rsidRPr="00D200CB" w:rsidTr="006346EF">
        <w:tc>
          <w:tcPr>
            <w:tcW w:w="786" w:type="dxa"/>
          </w:tcPr>
          <w:p w:rsidR="005031BE" w:rsidRPr="003B45DA" w:rsidRDefault="005031BE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5031BE" w:rsidRPr="002124AC" w:rsidRDefault="005031BE" w:rsidP="00813D7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дминистративное здание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>АО «Янтарьэнерго», расположенного по адресу: г. Калининград, ул.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Театральная, д. 34</w:t>
            </w:r>
          </w:p>
        </w:tc>
        <w:tc>
          <w:tcPr>
            <w:tcW w:w="2693" w:type="dxa"/>
          </w:tcPr>
          <w:p w:rsidR="005031BE" w:rsidRPr="000D3003" w:rsidRDefault="005031BE" w:rsidP="005031B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71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Необходимость разработки СТУ обусловлена принадлежностью здания к объектам культурного наследия и наличия охранных обременений. На объекте имеется ряд вынужденных отступлений от требований нормативно-правовых актов и нормативных документов по пожарной безопасности, изложенных в предписании № 18/1/1 от 31 января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2020 г.</w:t>
            </w:r>
          </w:p>
        </w:tc>
        <w:tc>
          <w:tcPr>
            <w:tcW w:w="1928" w:type="dxa"/>
          </w:tcPr>
          <w:p w:rsidR="005031BE" w:rsidRDefault="005031BE" w:rsidP="00813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Букин Г.С.</w:t>
            </w:r>
          </w:p>
        </w:tc>
        <w:tc>
          <w:tcPr>
            <w:tcW w:w="1656" w:type="dxa"/>
          </w:tcPr>
          <w:p w:rsidR="005031BE" w:rsidRDefault="005031BE" w:rsidP="00813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«Янтарьэнерго»</w:t>
            </w:r>
          </w:p>
        </w:tc>
        <w:tc>
          <w:tcPr>
            <w:tcW w:w="1432" w:type="dxa"/>
          </w:tcPr>
          <w:p w:rsidR="005031BE" w:rsidRPr="00D200CB" w:rsidRDefault="005031BE" w:rsidP="00813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5031BE" w:rsidRPr="00D200CB" w:rsidRDefault="005031BE" w:rsidP="005031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01.08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7" w:type="dxa"/>
          </w:tcPr>
          <w:p w:rsidR="005031BE" w:rsidRDefault="0031656E" w:rsidP="00813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30.08.2022/</w:t>
            </w:r>
          </w:p>
          <w:p w:rsidR="0031656E" w:rsidRDefault="0031656E" w:rsidP="00813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6</w:t>
            </w:r>
          </w:p>
          <w:p w:rsidR="0031656E" w:rsidRPr="00D200CB" w:rsidRDefault="0031656E" w:rsidP="00813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30.08.2022</w:t>
            </w:r>
          </w:p>
        </w:tc>
        <w:tc>
          <w:tcPr>
            <w:tcW w:w="1222" w:type="dxa"/>
          </w:tcPr>
          <w:p w:rsidR="005031BE" w:rsidRPr="00D200CB" w:rsidRDefault="005031BE" w:rsidP="00813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E5D00" w:rsidRPr="00D200CB" w:rsidTr="006346EF">
        <w:tc>
          <w:tcPr>
            <w:tcW w:w="786" w:type="dxa"/>
          </w:tcPr>
          <w:p w:rsidR="00EE5D00" w:rsidRPr="003B45DA" w:rsidRDefault="00EE5D00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EE5D00" w:rsidRDefault="00EE5D00" w:rsidP="009876C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Объект культурного наследия федерального значения «Башня Врангель» 1859 год, расположенный по адресу: г. Калининград, ул. Профессора Баранова, 2а</w:t>
            </w:r>
          </w:p>
        </w:tc>
        <w:tc>
          <w:tcPr>
            <w:tcW w:w="2693" w:type="dxa"/>
          </w:tcPr>
          <w:p w:rsidR="00EE5D00" w:rsidRPr="00131395" w:rsidRDefault="00EE5D00" w:rsidP="009876C5">
            <w:pPr>
              <w:pStyle w:val="1"/>
              <w:suppressAutoHyphens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r w:rsidRPr="001313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еобходимость разработки СТУ обусловлена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  <w:p w:rsidR="00EE5D00" w:rsidRPr="00BC02BE" w:rsidRDefault="00EE5D00" w:rsidP="00987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сохранение</w:t>
            </w: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1" w:name="_Hlk81692366"/>
            <w:r w:rsidRPr="00BC02BE">
              <w:rPr>
                <w:rFonts w:ascii="Times New Roman" w:hAnsi="Times New Roman" w:cs="Times New Roman"/>
                <w:sz w:val="16"/>
                <w:szCs w:val="16"/>
              </w:rPr>
              <w:t>объекта культурного наследия федерального значения</w:t>
            </w:r>
            <w:bookmarkEnd w:id="1"/>
            <w:r w:rsidRPr="00BC02BE">
              <w:rPr>
                <w:rFonts w:ascii="Times New Roman" w:hAnsi="Times New Roman" w:cs="Times New Roman"/>
                <w:sz w:val="16"/>
                <w:szCs w:val="16"/>
              </w:rPr>
              <w:t xml:space="preserve"> при проведении его капитального ремонта в связи с невозможностью приведения в полное соответствие современным требованиям пожарной безопасности. При этом требования нормативных документов в области пожарной безопасности, действующие в настоящее время, не могут быть в полной мере применены к данному памятнику истории и культуры со следующими характеристиками:</w:t>
            </w:r>
          </w:p>
          <w:p w:rsidR="00EE5D00" w:rsidRPr="00BC02BE" w:rsidRDefault="00EE5D00" w:rsidP="009876C5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 xml:space="preserve">- параметры, объемно-планировочные и конструктивные решения путей эвакуации, эвакуационной лестничной клетки, </w:t>
            </w:r>
            <w:r w:rsidRPr="00BC02B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а также отсутствие возможности увеличения ширины лестничных маршей в лестничной клетк</w:t>
            </w: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>е;</w:t>
            </w:r>
          </w:p>
          <w:p w:rsidR="00EE5D00" w:rsidRPr="00BC02BE" w:rsidRDefault="00EE5D00" w:rsidP="009876C5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>- отсутствие возможности устройства непосредственного выхода наружу из лестничной клетки;</w:t>
            </w:r>
          </w:p>
          <w:p w:rsidR="00EE5D00" w:rsidRPr="00BC02BE" w:rsidRDefault="00EE5D00" w:rsidP="009876C5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 xml:space="preserve">- отсутствие возможности устройства запасной лестничной </w:t>
            </w:r>
            <w:r w:rsidRPr="00BC0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клетки;</w:t>
            </w:r>
          </w:p>
          <w:p w:rsidR="00EE5D00" w:rsidRPr="00BC02BE" w:rsidRDefault="00EE5D00" w:rsidP="009876C5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>- ширина лестничных маршей незадымляемой лестничной клетки и дверных проемов вестибюля, при объединении основных эвакуационных проходов со второго этажа в общий проход менее суммарной ширины объединяемых проходов;</w:t>
            </w:r>
          </w:p>
          <w:p w:rsidR="00EE5D00" w:rsidRPr="00BC02BE" w:rsidRDefault="00EE5D00" w:rsidP="00987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>- сохранение существующих путей эвакуации и эвакуационных выходов, их рассредоточенности с исторически существующими габаритными размерами;</w:t>
            </w:r>
          </w:p>
          <w:p w:rsidR="00EE5D00" w:rsidRPr="00BC02BE" w:rsidRDefault="00EE5D00" w:rsidP="00987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>- устройство лифтового подъемника (для перевозки МГН) без лифтовых шахт в объеме незадымляемой лестничной клетки;</w:t>
            </w:r>
          </w:p>
          <w:p w:rsidR="00EE5D00" w:rsidRPr="00BC02BE" w:rsidRDefault="00EE5D00" w:rsidP="00987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>- отсутствие возможности подъезда пожарных машин с двух продольных сторон здания (возможность подъезда пожарных машин обеспечена только со стороны центрального входа в здание);</w:t>
            </w:r>
          </w:p>
          <w:p w:rsidR="00EE5D00" w:rsidRDefault="00EE5D00" w:rsidP="00987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>- сохранение проема в перекрытии над 2-м этажом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2BE">
              <w:rPr>
                <w:rFonts w:ascii="Times New Roman" w:hAnsi="Times New Roman" w:cs="Times New Roman"/>
                <w:sz w:val="16"/>
                <w:szCs w:val="16"/>
              </w:rPr>
              <w:t>«Историческая зона бомболюка».</w:t>
            </w:r>
          </w:p>
        </w:tc>
        <w:tc>
          <w:tcPr>
            <w:tcW w:w="1928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ИП Чепиков А.Г.</w:t>
            </w:r>
          </w:p>
        </w:tc>
        <w:tc>
          <w:tcPr>
            <w:tcW w:w="1656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Чепиков А.Г.</w:t>
            </w:r>
          </w:p>
        </w:tc>
        <w:tc>
          <w:tcPr>
            <w:tcW w:w="1432" w:type="dxa"/>
          </w:tcPr>
          <w:p w:rsidR="00EE5D00" w:rsidRPr="00D200CB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24.08.2022</w:t>
            </w:r>
          </w:p>
        </w:tc>
        <w:tc>
          <w:tcPr>
            <w:tcW w:w="1477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22.09.2022/</w:t>
            </w:r>
          </w:p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7</w:t>
            </w:r>
          </w:p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22.09.2022</w:t>
            </w:r>
          </w:p>
        </w:tc>
        <w:tc>
          <w:tcPr>
            <w:tcW w:w="1222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</w:tr>
      <w:tr w:rsidR="00EE5D00" w:rsidRPr="00D200CB" w:rsidTr="006346EF">
        <w:tc>
          <w:tcPr>
            <w:tcW w:w="786" w:type="dxa"/>
          </w:tcPr>
          <w:p w:rsidR="00EE5D00" w:rsidRPr="003B45DA" w:rsidRDefault="00EE5D00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EE5D00" w:rsidRPr="00EE5D00" w:rsidRDefault="00EE5D00" w:rsidP="00C50DE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Многоквартирный жилой дом по ул. А.Невского – ул. Арсенальная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этапы  строительства (КН 39:15:131007:1894), расположенный по адресу: г. Калининград, ул. А. Невского</w:t>
            </w:r>
          </w:p>
        </w:tc>
        <w:tc>
          <w:tcPr>
            <w:tcW w:w="2693" w:type="dxa"/>
          </w:tcPr>
          <w:p w:rsidR="00EE5D00" w:rsidRPr="00EE5D00" w:rsidRDefault="00EE5D00" w:rsidP="00EE5D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к:</w:t>
            </w:r>
          </w:p>
          <w:p w:rsidR="00EE5D00" w:rsidRPr="00EE5D00" w:rsidRDefault="00EE5D00" w:rsidP="00EE5D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>проектированию многоквартирного жилого дома с устройством одного эвакуационного выхода с этажа каждой секции, без устройства аварийных выходов из квартир, расположенных на высоте более 15 метров;</w:t>
            </w:r>
          </w:p>
          <w:p w:rsidR="00EE5D00" w:rsidRPr="00EE5D00" w:rsidRDefault="00EE5D00" w:rsidP="00EE5D0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 xml:space="preserve">превышению площади этажа в пределах пожарного отсека пристроенной автостоянки </w:t>
            </w:r>
            <w:r w:rsidRPr="00EE5D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степени огнестойкости класса С0, размещаемой в подвальном этаже, более 3 000 м</w:t>
            </w:r>
            <w:r w:rsidRPr="00EE5D0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 xml:space="preserve"> (не более 3 400 м</w:t>
            </w:r>
            <w:r w:rsidRPr="00EE5D0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928" w:type="dxa"/>
          </w:tcPr>
          <w:p w:rsidR="00EE5D00" w:rsidRDefault="00EE5D00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«СПЕКТР БЕЗОПАСНОСТИ»</w:t>
            </w:r>
          </w:p>
        </w:tc>
        <w:tc>
          <w:tcPr>
            <w:tcW w:w="1656" w:type="dxa"/>
          </w:tcPr>
          <w:p w:rsidR="00EE5D00" w:rsidRDefault="00EE5D00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432" w:type="dxa"/>
          </w:tcPr>
          <w:p w:rsidR="00EE5D00" w:rsidRPr="00D200CB" w:rsidRDefault="00EE5D00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EE5D00" w:rsidRDefault="00EE5D00" w:rsidP="00BC0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29.09.2022</w:t>
            </w:r>
          </w:p>
        </w:tc>
        <w:tc>
          <w:tcPr>
            <w:tcW w:w="1477" w:type="dxa"/>
          </w:tcPr>
          <w:p w:rsidR="00EE5D00" w:rsidRDefault="00EE5D00" w:rsidP="00EE5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26.10.2022/ протокол № 8</w:t>
            </w:r>
          </w:p>
          <w:p w:rsidR="00EE5D00" w:rsidRDefault="00EE5D00" w:rsidP="00EE5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222" w:type="dxa"/>
          </w:tcPr>
          <w:p w:rsidR="00EE5D00" w:rsidRDefault="00EE5D00" w:rsidP="00C50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</w:tr>
      <w:tr w:rsidR="00EE5D00" w:rsidRPr="00D200CB" w:rsidTr="006346EF">
        <w:tc>
          <w:tcPr>
            <w:tcW w:w="786" w:type="dxa"/>
          </w:tcPr>
          <w:p w:rsidR="00EE5D00" w:rsidRPr="003B45DA" w:rsidRDefault="00EE5D00" w:rsidP="00FA77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EE5D00" w:rsidRPr="00EE5D00" w:rsidRDefault="00EE5D00" w:rsidP="008C666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Многоквартирный жилой дом по ул. А.Невского – ул. Арсенальная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этапы  строительства (КН 39:15:131007:18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), расположенный по адресу: г. Калининград, ул. А. Невского</w:t>
            </w:r>
          </w:p>
        </w:tc>
        <w:tc>
          <w:tcPr>
            <w:tcW w:w="2693" w:type="dxa"/>
          </w:tcPr>
          <w:p w:rsidR="00EE5D00" w:rsidRPr="00EE5D00" w:rsidRDefault="00EE5D00" w:rsidP="00EE5D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к:</w:t>
            </w:r>
          </w:p>
          <w:p w:rsidR="00EE5D00" w:rsidRPr="00EE5D00" w:rsidRDefault="00EE5D00" w:rsidP="00EE5D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проектированию 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>многоквартирного жилого дома с устройством одного эвакуационного выхода с этажа каждой секции, без устройства аварийных выходов из квартир, расположенных на высоте более 15 метров;</w:t>
            </w:r>
          </w:p>
          <w:p w:rsidR="00EE5D00" w:rsidRPr="00EE5D00" w:rsidRDefault="00EE5D00" w:rsidP="00EE5D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 xml:space="preserve">- превышению площади этажа в пределах пожарного отсека пристроенной автостоянки </w:t>
            </w:r>
            <w:r w:rsidRPr="00EE5D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 xml:space="preserve"> степени огнестойкости класса С0, размещаемой в подвальном этаже, более 3 000 м</w:t>
            </w:r>
            <w:r w:rsidRPr="00EE5D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 xml:space="preserve"> (не более 3 400 м</w:t>
            </w:r>
            <w:r w:rsidRPr="00EE5D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E5D00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</w:p>
          <w:p w:rsidR="00EE5D00" w:rsidRDefault="00EE5D00" w:rsidP="008C6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656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432" w:type="dxa"/>
          </w:tcPr>
          <w:p w:rsidR="00EE5D00" w:rsidRPr="00D200CB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29.09.2022</w:t>
            </w:r>
          </w:p>
        </w:tc>
        <w:tc>
          <w:tcPr>
            <w:tcW w:w="1477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26.10.2022/ протокол № 8</w:t>
            </w:r>
          </w:p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26.10.2022</w:t>
            </w:r>
          </w:p>
        </w:tc>
        <w:tc>
          <w:tcPr>
            <w:tcW w:w="1222" w:type="dxa"/>
          </w:tcPr>
          <w:p w:rsidR="00EE5D00" w:rsidRDefault="00EE5D00" w:rsidP="008C6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</w:tr>
    </w:tbl>
    <w:p w:rsidR="00154469" w:rsidRDefault="00154469" w:rsidP="009B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469" w:rsidSect="007C285D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A1" w:rsidRDefault="00681CA1" w:rsidP="007C285D">
      <w:pPr>
        <w:spacing w:after="0" w:line="240" w:lineRule="auto"/>
      </w:pPr>
      <w:r>
        <w:separator/>
      </w:r>
    </w:p>
  </w:endnote>
  <w:endnote w:type="continuationSeparator" w:id="1">
    <w:p w:rsidR="00681CA1" w:rsidRDefault="00681CA1" w:rsidP="007C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A1" w:rsidRDefault="00681CA1" w:rsidP="007C285D">
      <w:pPr>
        <w:spacing w:after="0" w:line="240" w:lineRule="auto"/>
      </w:pPr>
      <w:r>
        <w:separator/>
      </w:r>
    </w:p>
  </w:footnote>
  <w:footnote w:type="continuationSeparator" w:id="1">
    <w:p w:rsidR="00681CA1" w:rsidRDefault="00681CA1" w:rsidP="007C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30922"/>
      <w:docPartObj>
        <w:docPartGallery w:val="Page Numbers (Top of Page)"/>
        <w:docPartUnique/>
      </w:docPartObj>
    </w:sdtPr>
    <w:sdtContent>
      <w:p w:rsidR="00850197" w:rsidRDefault="002C24A9">
        <w:pPr>
          <w:pStyle w:val="a5"/>
          <w:jc w:val="center"/>
        </w:pPr>
        <w:fldSimple w:instr=" PAGE   \* MERGEFORMAT ">
          <w:r w:rsidR="00EE5D00">
            <w:rPr>
              <w:noProof/>
            </w:rPr>
            <w:t>8</w:t>
          </w:r>
        </w:fldSimple>
      </w:p>
    </w:sdtContent>
  </w:sdt>
  <w:p w:rsidR="00850197" w:rsidRDefault="008501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C83"/>
    <w:multiLevelType w:val="hybridMultilevel"/>
    <w:tmpl w:val="20802C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43AEF"/>
    <w:multiLevelType w:val="hybridMultilevel"/>
    <w:tmpl w:val="22E2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3225F"/>
    <w:multiLevelType w:val="hybridMultilevel"/>
    <w:tmpl w:val="BE265574"/>
    <w:lvl w:ilvl="0" w:tplc="49C20F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492E76"/>
    <w:multiLevelType w:val="multilevel"/>
    <w:tmpl w:val="4ECC6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6B7FD7"/>
    <w:multiLevelType w:val="hybridMultilevel"/>
    <w:tmpl w:val="5AB4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C10A7"/>
    <w:multiLevelType w:val="hybridMultilevel"/>
    <w:tmpl w:val="20802C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B73"/>
    <w:rsid w:val="00015A83"/>
    <w:rsid w:val="000305DB"/>
    <w:rsid w:val="0003114E"/>
    <w:rsid w:val="00061E92"/>
    <w:rsid w:val="00066784"/>
    <w:rsid w:val="00076B6E"/>
    <w:rsid w:val="000A4E42"/>
    <w:rsid w:val="000D3003"/>
    <w:rsid w:val="00123698"/>
    <w:rsid w:val="00127C57"/>
    <w:rsid w:val="00131395"/>
    <w:rsid w:val="001350CA"/>
    <w:rsid w:val="0014140E"/>
    <w:rsid w:val="001425E9"/>
    <w:rsid w:val="0014377F"/>
    <w:rsid w:val="00151D53"/>
    <w:rsid w:val="00154469"/>
    <w:rsid w:val="00157EF8"/>
    <w:rsid w:val="00181B5E"/>
    <w:rsid w:val="001F3973"/>
    <w:rsid w:val="002124AC"/>
    <w:rsid w:val="00247760"/>
    <w:rsid w:val="00263146"/>
    <w:rsid w:val="002755CD"/>
    <w:rsid w:val="00283C73"/>
    <w:rsid w:val="002C24A9"/>
    <w:rsid w:val="002D1F91"/>
    <w:rsid w:val="003117F5"/>
    <w:rsid w:val="0031656E"/>
    <w:rsid w:val="003379AE"/>
    <w:rsid w:val="00344453"/>
    <w:rsid w:val="003459D0"/>
    <w:rsid w:val="00383228"/>
    <w:rsid w:val="003835DE"/>
    <w:rsid w:val="003B28DE"/>
    <w:rsid w:val="003B45DA"/>
    <w:rsid w:val="003C4DD2"/>
    <w:rsid w:val="003D1593"/>
    <w:rsid w:val="004071B2"/>
    <w:rsid w:val="0045140A"/>
    <w:rsid w:val="004B43E5"/>
    <w:rsid w:val="004C510E"/>
    <w:rsid w:val="004C66D5"/>
    <w:rsid w:val="004C7B73"/>
    <w:rsid w:val="005031BE"/>
    <w:rsid w:val="00525269"/>
    <w:rsid w:val="00536206"/>
    <w:rsid w:val="00541172"/>
    <w:rsid w:val="005515EF"/>
    <w:rsid w:val="0057325F"/>
    <w:rsid w:val="00575415"/>
    <w:rsid w:val="00576D31"/>
    <w:rsid w:val="005F691F"/>
    <w:rsid w:val="00620781"/>
    <w:rsid w:val="006346EF"/>
    <w:rsid w:val="0065157F"/>
    <w:rsid w:val="00681CA1"/>
    <w:rsid w:val="00690BCE"/>
    <w:rsid w:val="006B1C16"/>
    <w:rsid w:val="006D3DC5"/>
    <w:rsid w:val="00703103"/>
    <w:rsid w:val="00754745"/>
    <w:rsid w:val="00762CFF"/>
    <w:rsid w:val="00767061"/>
    <w:rsid w:val="0077251F"/>
    <w:rsid w:val="007808B7"/>
    <w:rsid w:val="00792715"/>
    <w:rsid w:val="007A2FF3"/>
    <w:rsid w:val="007B5236"/>
    <w:rsid w:val="007C285D"/>
    <w:rsid w:val="0083393B"/>
    <w:rsid w:val="008371DC"/>
    <w:rsid w:val="00840573"/>
    <w:rsid w:val="00850197"/>
    <w:rsid w:val="00850832"/>
    <w:rsid w:val="00865A54"/>
    <w:rsid w:val="00883B9E"/>
    <w:rsid w:val="009323A3"/>
    <w:rsid w:val="00977F61"/>
    <w:rsid w:val="00996A74"/>
    <w:rsid w:val="009B4075"/>
    <w:rsid w:val="009D2127"/>
    <w:rsid w:val="009F5BDE"/>
    <w:rsid w:val="00A052C2"/>
    <w:rsid w:val="00A331C1"/>
    <w:rsid w:val="00A83CFE"/>
    <w:rsid w:val="00AC5B64"/>
    <w:rsid w:val="00AE4AD8"/>
    <w:rsid w:val="00B237C8"/>
    <w:rsid w:val="00B247E8"/>
    <w:rsid w:val="00B759E7"/>
    <w:rsid w:val="00BA7168"/>
    <w:rsid w:val="00BB40E3"/>
    <w:rsid w:val="00BC02BE"/>
    <w:rsid w:val="00BD11D6"/>
    <w:rsid w:val="00BE4168"/>
    <w:rsid w:val="00C7025E"/>
    <w:rsid w:val="00C83ECB"/>
    <w:rsid w:val="00C87280"/>
    <w:rsid w:val="00CF2CA6"/>
    <w:rsid w:val="00D200CB"/>
    <w:rsid w:val="00D7047F"/>
    <w:rsid w:val="00D81C69"/>
    <w:rsid w:val="00D95EF0"/>
    <w:rsid w:val="00DF1DCC"/>
    <w:rsid w:val="00DF2C36"/>
    <w:rsid w:val="00E42CDF"/>
    <w:rsid w:val="00E45CE5"/>
    <w:rsid w:val="00E55470"/>
    <w:rsid w:val="00E66189"/>
    <w:rsid w:val="00E92114"/>
    <w:rsid w:val="00ED76BE"/>
    <w:rsid w:val="00EE5D00"/>
    <w:rsid w:val="00F2400D"/>
    <w:rsid w:val="00F35AD2"/>
    <w:rsid w:val="00F36B07"/>
    <w:rsid w:val="00F522B2"/>
    <w:rsid w:val="00F5684C"/>
    <w:rsid w:val="00F5697E"/>
    <w:rsid w:val="00F74A49"/>
    <w:rsid w:val="00F77ED9"/>
    <w:rsid w:val="00FD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B45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85D"/>
  </w:style>
  <w:style w:type="paragraph" w:styleId="a7">
    <w:name w:val="footer"/>
    <w:basedOn w:val="a"/>
    <w:link w:val="a8"/>
    <w:uiPriority w:val="99"/>
    <w:semiHidden/>
    <w:unhideWhenUsed/>
    <w:rsid w:val="007C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285D"/>
  </w:style>
  <w:style w:type="paragraph" w:styleId="a9">
    <w:name w:val="Balloon Text"/>
    <w:basedOn w:val="a"/>
    <w:link w:val="aa"/>
    <w:uiPriority w:val="99"/>
    <w:semiHidden/>
    <w:unhideWhenUsed/>
    <w:rsid w:val="00B2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7C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D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071B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1B2"/>
    <w:pPr>
      <w:widowControl w:val="0"/>
      <w:shd w:val="clear" w:color="auto" w:fill="FFFFFF"/>
      <w:spacing w:after="0" w:line="322" w:lineRule="exact"/>
      <w:ind w:firstLine="500"/>
      <w:jc w:val="both"/>
    </w:pPr>
    <w:rPr>
      <w:shd w:val="clear" w:color="auto" w:fill="FFFFFF"/>
    </w:rPr>
  </w:style>
  <w:style w:type="paragraph" w:styleId="ac">
    <w:name w:val="Normal (Web)"/>
    <w:basedOn w:val="a"/>
    <w:uiPriority w:val="99"/>
    <w:unhideWhenUsed/>
    <w:qFormat/>
    <w:rsid w:val="009B4075"/>
    <w:pPr>
      <w:suppressAutoHyphens/>
      <w:spacing w:after="22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">
    <w:name w:val="Обычный (веб)1"/>
    <w:basedOn w:val="a"/>
    <w:rsid w:val="00131395"/>
    <w:pPr>
      <w:spacing w:after="22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</cp:lastModifiedBy>
  <cp:revision>49</cp:revision>
  <cp:lastPrinted>2021-03-29T10:40:00Z</cp:lastPrinted>
  <dcterms:created xsi:type="dcterms:W3CDTF">2020-04-01T08:13:00Z</dcterms:created>
  <dcterms:modified xsi:type="dcterms:W3CDTF">2022-11-07T09:59:00Z</dcterms:modified>
</cp:coreProperties>
</file>